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E603F4" w:rsidRDefault="00C04B3E" w:rsidP="00C04B3E">
      <w:pPr>
        <w:spacing w:after="0" w:line="240" w:lineRule="auto"/>
        <w:rPr>
          <w:rFonts w:ascii="Century Gothic" w:hAnsi="Century Gothic"/>
          <w:b/>
          <w:sz w:val="24"/>
          <w:szCs w:val="24"/>
        </w:rPr>
      </w:pPr>
      <w:permStart w:id="933981015" w:edGrp="everyone"/>
      <w:r w:rsidRPr="00E603F4">
        <w:rPr>
          <w:rFonts w:ascii="Century Gothic" w:hAnsi="Century Gothic"/>
          <w:b/>
          <w:sz w:val="24"/>
          <w:szCs w:val="24"/>
        </w:rPr>
        <w:t>C.C. MAGISTRADOS INTEGRANTES DE LA SALA SUPERIOR</w:t>
      </w:r>
    </w:p>
    <w:p w:rsidR="00C04B3E" w:rsidRPr="00E603F4" w:rsidRDefault="00C04B3E" w:rsidP="00C04B3E">
      <w:pPr>
        <w:spacing w:after="0" w:line="240" w:lineRule="auto"/>
        <w:rPr>
          <w:rFonts w:ascii="Century Gothic" w:hAnsi="Century Gothic"/>
          <w:b/>
          <w:sz w:val="24"/>
          <w:szCs w:val="24"/>
        </w:rPr>
      </w:pPr>
      <w:r w:rsidRPr="00E603F4">
        <w:rPr>
          <w:rFonts w:ascii="Century Gothic" w:hAnsi="Century Gothic"/>
          <w:b/>
          <w:sz w:val="24"/>
          <w:szCs w:val="24"/>
        </w:rPr>
        <w:t>DEL TRIBUNAL DE JUSTICIA ADMINISTRATIVA DEL ESTADO</w:t>
      </w:r>
    </w:p>
    <w:p w:rsidR="00C04B3E" w:rsidRPr="00E603F4" w:rsidRDefault="00C04B3E" w:rsidP="00C04B3E">
      <w:pPr>
        <w:spacing w:after="0" w:line="240" w:lineRule="auto"/>
        <w:rPr>
          <w:rFonts w:ascii="Century Gothic" w:hAnsi="Century Gothic"/>
          <w:b/>
          <w:sz w:val="24"/>
          <w:szCs w:val="24"/>
        </w:rPr>
      </w:pPr>
      <w:r w:rsidRPr="00E603F4">
        <w:rPr>
          <w:rFonts w:ascii="Century Gothic" w:hAnsi="Century Gothic"/>
          <w:b/>
          <w:sz w:val="24"/>
          <w:szCs w:val="24"/>
        </w:rPr>
        <w:t>P R E S E N T E</w:t>
      </w:r>
    </w:p>
    <w:p w:rsidR="00C04B3E" w:rsidRPr="00E603F4" w:rsidRDefault="00C04B3E" w:rsidP="00C04B3E">
      <w:pPr>
        <w:spacing w:after="0"/>
        <w:rPr>
          <w:rFonts w:ascii="Century Gothic" w:hAnsi="Century Gothic"/>
          <w:sz w:val="24"/>
          <w:szCs w:val="24"/>
        </w:rPr>
      </w:pPr>
    </w:p>
    <w:p w:rsidR="00C04B3E" w:rsidRPr="00E603F4" w:rsidRDefault="00C04B3E" w:rsidP="00C86A80">
      <w:pPr>
        <w:spacing w:after="0" w:line="240" w:lineRule="auto"/>
        <w:jc w:val="both"/>
        <w:rPr>
          <w:rFonts w:ascii="Century Gothic" w:hAnsi="Century Gothic"/>
          <w:sz w:val="24"/>
          <w:szCs w:val="24"/>
        </w:rPr>
      </w:pPr>
      <w:r w:rsidRPr="00E603F4">
        <w:rPr>
          <w:sz w:val="24"/>
          <w:szCs w:val="24"/>
        </w:rPr>
        <w:tab/>
      </w:r>
      <w:r w:rsidRPr="00E603F4">
        <w:rPr>
          <w:sz w:val="24"/>
          <w:szCs w:val="24"/>
        </w:rPr>
        <w:tab/>
      </w:r>
      <w:r w:rsidR="00342023" w:rsidRPr="00E603F4">
        <w:rPr>
          <w:rFonts w:ascii="Century Gothic" w:hAnsi="Century Gothic"/>
          <w:sz w:val="24"/>
          <w:szCs w:val="24"/>
        </w:rPr>
        <w:t>Conforme al artículo</w:t>
      </w:r>
      <w:r w:rsidRPr="00E603F4">
        <w:rPr>
          <w:rFonts w:ascii="Century Gothic" w:hAnsi="Century Gothic"/>
          <w:sz w:val="24"/>
          <w:szCs w:val="24"/>
        </w:rPr>
        <w:t xml:space="preserve"> 21</w:t>
      </w:r>
      <w:r w:rsidR="00342023" w:rsidRPr="00E603F4">
        <w:rPr>
          <w:rFonts w:ascii="Century Gothic" w:hAnsi="Century Gothic"/>
          <w:sz w:val="24"/>
          <w:szCs w:val="24"/>
        </w:rPr>
        <w:t xml:space="preserve"> fracción IV</w:t>
      </w:r>
      <w:r w:rsidRPr="00E603F4">
        <w:rPr>
          <w:rFonts w:ascii="Century Gothic" w:hAnsi="Century Gothic"/>
          <w:sz w:val="24"/>
          <w:szCs w:val="24"/>
        </w:rPr>
        <w:t xml:space="preserve"> del Reglam</w:t>
      </w:r>
      <w:r w:rsidR="00342023" w:rsidRPr="00E603F4">
        <w:rPr>
          <w:rFonts w:ascii="Century Gothic" w:hAnsi="Century Gothic"/>
          <w:sz w:val="24"/>
          <w:szCs w:val="24"/>
        </w:rPr>
        <w:t>ento Interior del Tribunal de Justicia Administrativa del Estado de Jalisco</w:t>
      </w:r>
      <w:r w:rsidRPr="00E603F4">
        <w:rPr>
          <w:rFonts w:ascii="Century Gothic" w:hAnsi="Century Gothic"/>
          <w:sz w:val="24"/>
          <w:szCs w:val="24"/>
        </w:rPr>
        <w:t xml:space="preserve">, se convoca a la </w:t>
      </w:r>
      <w:r w:rsidR="00E603F4" w:rsidRPr="00E603F4">
        <w:rPr>
          <w:rFonts w:ascii="Century Gothic" w:hAnsi="Century Gothic"/>
          <w:b/>
          <w:sz w:val="24"/>
          <w:szCs w:val="24"/>
        </w:rPr>
        <w:t>Sexagésima</w:t>
      </w:r>
      <w:r w:rsidR="00300882" w:rsidRPr="00E603F4">
        <w:rPr>
          <w:rFonts w:ascii="Century Gothic" w:hAnsi="Century Gothic"/>
          <w:b/>
          <w:sz w:val="24"/>
          <w:szCs w:val="24"/>
        </w:rPr>
        <w:t xml:space="preserve"> </w:t>
      </w:r>
      <w:r w:rsidRPr="00E603F4">
        <w:rPr>
          <w:rFonts w:ascii="Century Gothic" w:hAnsi="Century Gothic"/>
          <w:b/>
          <w:sz w:val="24"/>
          <w:szCs w:val="24"/>
        </w:rPr>
        <w:t>Sesión Extraordinaria</w:t>
      </w:r>
      <w:r w:rsidR="00300882" w:rsidRPr="00E603F4">
        <w:rPr>
          <w:rFonts w:ascii="Century Gothic" w:hAnsi="Century Gothic"/>
          <w:sz w:val="24"/>
          <w:szCs w:val="24"/>
        </w:rPr>
        <w:t xml:space="preserve"> del</w:t>
      </w:r>
      <w:r w:rsidRPr="00E603F4">
        <w:rPr>
          <w:rFonts w:ascii="Century Gothic" w:hAnsi="Century Gothic"/>
          <w:sz w:val="24"/>
          <w:szCs w:val="24"/>
        </w:rPr>
        <w:t xml:space="preserve"> </w:t>
      </w:r>
      <w:r w:rsidR="00E96A55" w:rsidRPr="00E603F4">
        <w:rPr>
          <w:rFonts w:ascii="Century Gothic" w:hAnsi="Century Gothic"/>
          <w:sz w:val="24"/>
          <w:szCs w:val="24"/>
        </w:rPr>
        <w:t xml:space="preserve">año </w:t>
      </w:r>
      <w:r w:rsidRPr="00E603F4">
        <w:rPr>
          <w:rFonts w:ascii="Century Gothic" w:hAnsi="Century Gothic"/>
          <w:sz w:val="24"/>
          <w:szCs w:val="24"/>
        </w:rPr>
        <w:t xml:space="preserve">2018 dos mil dieciocho, que tendrá verificativo a las </w:t>
      </w:r>
      <w:r w:rsidR="00D025BD" w:rsidRPr="00E603F4">
        <w:rPr>
          <w:rFonts w:ascii="Century Gothic" w:hAnsi="Century Gothic"/>
          <w:b/>
          <w:sz w:val="24"/>
          <w:szCs w:val="24"/>
        </w:rPr>
        <w:t>1</w:t>
      </w:r>
      <w:r w:rsidR="00E603F4" w:rsidRPr="00E603F4">
        <w:rPr>
          <w:rFonts w:ascii="Century Gothic" w:hAnsi="Century Gothic"/>
          <w:b/>
          <w:sz w:val="24"/>
          <w:szCs w:val="24"/>
        </w:rPr>
        <w:t>2</w:t>
      </w:r>
      <w:r w:rsidR="00F54CC3" w:rsidRPr="00E603F4">
        <w:rPr>
          <w:rFonts w:ascii="Century Gothic" w:hAnsi="Century Gothic"/>
          <w:b/>
          <w:sz w:val="24"/>
          <w:szCs w:val="24"/>
        </w:rPr>
        <w:t xml:space="preserve">:00 </w:t>
      </w:r>
      <w:r w:rsidR="00E603F4" w:rsidRPr="00E603F4">
        <w:rPr>
          <w:rFonts w:ascii="Century Gothic" w:hAnsi="Century Gothic"/>
          <w:b/>
          <w:sz w:val="24"/>
          <w:szCs w:val="24"/>
        </w:rPr>
        <w:t>doce</w:t>
      </w:r>
      <w:r w:rsidRPr="00E603F4">
        <w:rPr>
          <w:rFonts w:ascii="Century Gothic" w:hAnsi="Century Gothic"/>
          <w:b/>
          <w:sz w:val="24"/>
          <w:szCs w:val="24"/>
        </w:rPr>
        <w:t xml:space="preserve"> horas</w:t>
      </w:r>
      <w:r w:rsidR="00006D7A" w:rsidRPr="00E603F4">
        <w:rPr>
          <w:rFonts w:ascii="Century Gothic" w:hAnsi="Century Gothic"/>
          <w:b/>
          <w:sz w:val="24"/>
          <w:szCs w:val="24"/>
        </w:rPr>
        <w:t xml:space="preserve"> </w:t>
      </w:r>
      <w:r w:rsidRPr="00E603F4">
        <w:rPr>
          <w:rFonts w:ascii="Century Gothic" w:hAnsi="Century Gothic"/>
          <w:sz w:val="24"/>
          <w:szCs w:val="24"/>
        </w:rPr>
        <w:t>el día</w:t>
      </w:r>
      <w:r w:rsidRPr="00E603F4">
        <w:rPr>
          <w:rFonts w:ascii="Century Gothic" w:hAnsi="Century Gothic"/>
          <w:b/>
          <w:sz w:val="24"/>
          <w:szCs w:val="24"/>
        </w:rPr>
        <w:t xml:space="preserve"> </w:t>
      </w:r>
      <w:r w:rsidR="00E603F4" w:rsidRPr="00E603F4">
        <w:rPr>
          <w:rFonts w:ascii="Century Gothic" w:hAnsi="Century Gothic"/>
          <w:b/>
          <w:sz w:val="24"/>
          <w:szCs w:val="24"/>
        </w:rPr>
        <w:t>08 ocho</w:t>
      </w:r>
      <w:r w:rsidR="00BA7716" w:rsidRPr="00E603F4">
        <w:rPr>
          <w:rFonts w:ascii="Century Gothic" w:hAnsi="Century Gothic"/>
          <w:b/>
          <w:sz w:val="24"/>
          <w:szCs w:val="24"/>
        </w:rPr>
        <w:t xml:space="preserve"> de agosto</w:t>
      </w:r>
      <w:r w:rsidRPr="00E603F4">
        <w:rPr>
          <w:rFonts w:ascii="Century Gothic" w:hAnsi="Century Gothic"/>
          <w:b/>
          <w:sz w:val="24"/>
          <w:szCs w:val="24"/>
        </w:rPr>
        <w:t xml:space="preserve"> </w:t>
      </w:r>
      <w:r w:rsidRPr="00E603F4">
        <w:rPr>
          <w:rFonts w:ascii="Century Gothic" w:hAnsi="Century Gothic"/>
          <w:sz w:val="24"/>
          <w:szCs w:val="24"/>
        </w:rPr>
        <w:t>del presente año, en el Salón de Plenos de nuestro edificio sede con el siguiente;</w:t>
      </w:r>
    </w:p>
    <w:p w:rsidR="00C04B3E" w:rsidRPr="00E603F4" w:rsidRDefault="00C04B3E" w:rsidP="00C04B3E">
      <w:pPr>
        <w:spacing w:after="0" w:line="240" w:lineRule="atLeast"/>
        <w:jc w:val="center"/>
        <w:rPr>
          <w:rFonts w:ascii="Century Gothic" w:hAnsi="Century Gothic"/>
          <w:sz w:val="24"/>
          <w:szCs w:val="24"/>
        </w:rPr>
      </w:pPr>
    </w:p>
    <w:p w:rsidR="00C04B3E" w:rsidRPr="00E603F4" w:rsidRDefault="00C04B3E" w:rsidP="00C04B3E">
      <w:pPr>
        <w:spacing w:after="0"/>
        <w:ind w:right="-57"/>
        <w:jc w:val="center"/>
        <w:outlineLvl w:val="0"/>
        <w:rPr>
          <w:rFonts w:ascii="Century Gothic" w:hAnsi="Century Gothic"/>
          <w:sz w:val="24"/>
          <w:szCs w:val="24"/>
        </w:rPr>
      </w:pPr>
      <w:r w:rsidRPr="00E603F4">
        <w:rPr>
          <w:rFonts w:ascii="Century Gothic" w:hAnsi="Century Gothic"/>
          <w:b/>
          <w:sz w:val="24"/>
          <w:szCs w:val="24"/>
        </w:rPr>
        <w:t>ORDEN DEL DÍA:</w:t>
      </w:r>
    </w:p>
    <w:p w:rsidR="00C04B3E" w:rsidRPr="00E603F4" w:rsidRDefault="00C04B3E" w:rsidP="00C04B3E">
      <w:pPr>
        <w:spacing w:after="0"/>
        <w:jc w:val="both"/>
        <w:rPr>
          <w:rFonts w:ascii="Century Gothic" w:hAnsi="Century Gothic"/>
          <w:sz w:val="24"/>
          <w:szCs w:val="24"/>
        </w:rPr>
      </w:pPr>
    </w:p>
    <w:p w:rsidR="00E603F4" w:rsidRPr="00E603F4" w:rsidRDefault="00E603F4" w:rsidP="00E603F4">
      <w:pPr>
        <w:pStyle w:val="Sangradetextonormal"/>
        <w:numPr>
          <w:ilvl w:val="0"/>
          <w:numId w:val="2"/>
        </w:numPr>
        <w:tabs>
          <w:tab w:val="left" w:pos="284"/>
        </w:tabs>
        <w:ind w:left="357" w:hanging="357"/>
        <w:jc w:val="both"/>
        <w:rPr>
          <w:rFonts w:ascii="Century Gothic" w:hAnsi="Century Gothic"/>
          <w:b w:val="0"/>
          <w:sz w:val="24"/>
          <w:szCs w:val="24"/>
        </w:rPr>
      </w:pPr>
      <w:r w:rsidRPr="00E603F4">
        <w:rPr>
          <w:rFonts w:ascii="Century Gothic" w:hAnsi="Century Gothic"/>
          <w:b w:val="0"/>
          <w:sz w:val="24"/>
          <w:szCs w:val="24"/>
        </w:rPr>
        <w:t xml:space="preserve">Lista de asistencia, constatación de quórum legal y declaratoria correspondiente; </w:t>
      </w:r>
    </w:p>
    <w:p w:rsidR="00E603F4" w:rsidRPr="00E603F4" w:rsidRDefault="00E603F4" w:rsidP="00E603F4">
      <w:pPr>
        <w:pStyle w:val="Sangradetextonormal"/>
        <w:numPr>
          <w:ilvl w:val="0"/>
          <w:numId w:val="2"/>
        </w:numPr>
        <w:ind w:left="357" w:hanging="357"/>
        <w:jc w:val="both"/>
        <w:rPr>
          <w:rFonts w:ascii="Century Gothic" w:hAnsi="Century Gothic"/>
          <w:b w:val="0"/>
          <w:sz w:val="24"/>
          <w:szCs w:val="24"/>
        </w:rPr>
      </w:pPr>
      <w:r w:rsidRPr="00E603F4">
        <w:rPr>
          <w:rFonts w:ascii="Century Gothic" w:hAnsi="Century Gothic"/>
          <w:b w:val="0"/>
          <w:sz w:val="24"/>
          <w:szCs w:val="24"/>
        </w:rPr>
        <w:t>Aprobación del Orden del Día;</w:t>
      </w:r>
    </w:p>
    <w:p w:rsidR="00E603F4" w:rsidRPr="00E603F4" w:rsidRDefault="00E603F4" w:rsidP="00E603F4">
      <w:pPr>
        <w:pStyle w:val="Sangradetextonormal"/>
        <w:numPr>
          <w:ilvl w:val="0"/>
          <w:numId w:val="2"/>
        </w:numPr>
        <w:ind w:left="357" w:hanging="357"/>
        <w:jc w:val="both"/>
        <w:rPr>
          <w:rFonts w:ascii="Century Gothic" w:hAnsi="Century Gothic"/>
          <w:b w:val="0"/>
          <w:sz w:val="24"/>
          <w:szCs w:val="24"/>
        </w:rPr>
      </w:pPr>
      <w:r w:rsidRPr="00E603F4">
        <w:rPr>
          <w:rFonts w:ascii="Century Gothic" w:hAnsi="Century Gothic"/>
          <w:b w:val="0"/>
          <w:sz w:val="24"/>
          <w:szCs w:val="24"/>
        </w:rPr>
        <w:t>Aprobación del calendario de Sesiones Ordinarias, de la Sala Superior del Tribunal de Justicia Administrativa del Estado de Jalisco.</w:t>
      </w:r>
    </w:p>
    <w:p w:rsidR="00E603F4" w:rsidRPr="00E603F4" w:rsidRDefault="00E603F4" w:rsidP="00E603F4">
      <w:pPr>
        <w:pStyle w:val="Sangradetextonormal"/>
        <w:numPr>
          <w:ilvl w:val="0"/>
          <w:numId w:val="2"/>
        </w:numPr>
        <w:ind w:left="357" w:hanging="357"/>
        <w:jc w:val="both"/>
        <w:rPr>
          <w:rFonts w:ascii="Century Gothic" w:hAnsi="Century Gothic"/>
          <w:b w:val="0"/>
          <w:sz w:val="24"/>
          <w:szCs w:val="24"/>
        </w:rPr>
      </w:pPr>
      <w:r w:rsidRPr="00E603F4">
        <w:rPr>
          <w:rFonts w:ascii="Century Gothic" w:hAnsi="Century Gothic"/>
          <w:b w:val="0"/>
          <w:sz w:val="24"/>
          <w:szCs w:val="24"/>
        </w:rPr>
        <w:t xml:space="preserve">Análisis, discusión y en su caso aprobación del turno de expedientes de Pleno que quedaron pendientes de resolver por las Ponencias de los Magistrados Juan Luis González Montiel y </w:t>
      </w:r>
      <w:bookmarkStart w:id="0" w:name="_GoBack"/>
      <w:bookmarkEnd w:id="0"/>
      <w:r w:rsidRPr="00E603F4">
        <w:rPr>
          <w:rFonts w:ascii="Century Gothic" w:hAnsi="Century Gothic"/>
          <w:b w:val="0"/>
          <w:sz w:val="24"/>
          <w:szCs w:val="24"/>
        </w:rPr>
        <w:t xml:space="preserve">Alberto Barba Gómez Titulares de la Tercera y Sexta Salas Unitarias de este Tribunal y su redistribución a las Ponencias de  Sala Superior de este Tribunal. </w:t>
      </w:r>
    </w:p>
    <w:p w:rsidR="00E603F4" w:rsidRPr="00E603F4" w:rsidRDefault="00E603F4" w:rsidP="00E603F4">
      <w:pPr>
        <w:pStyle w:val="Sangradetextonormal"/>
        <w:numPr>
          <w:ilvl w:val="0"/>
          <w:numId w:val="2"/>
        </w:numPr>
        <w:jc w:val="both"/>
        <w:rPr>
          <w:rFonts w:ascii="Century Gothic" w:hAnsi="Century Gothic"/>
          <w:b w:val="0"/>
          <w:sz w:val="24"/>
          <w:szCs w:val="24"/>
        </w:rPr>
      </w:pPr>
      <w:r w:rsidRPr="00E603F4">
        <w:rPr>
          <w:rFonts w:ascii="Century Gothic" w:hAnsi="Century Gothic"/>
          <w:b w:val="0"/>
          <w:sz w:val="24"/>
          <w:szCs w:val="24"/>
        </w:rPr>
        <w:t xml:space="preserve">Análisis, discusión y en su caso aprobación del turno de  Recursos de Reclamación y Apelación y su distribución a las Ponencias de Sala Superior de este Tribunal, así como el turno de los expedientes de Responsabilidad Patrimonial que se encuentran substanciados. </w:t>
      </w:r>
    </w:p>
    <w:p w:rsidR="00E603F4" w:rsidRPr="00E603F4" w:rsidRDefault="00E603F4" w:rsidP="00E603F4">
      <w:pPr>
        <w:pStyle w:val="Prrafodelista"/>
        <w:numPr>
          <w:ilvl w:val="0"/>
          <w:numId w:val="2"/>
        </w:numPr>
        <w:jc w:val="both"/>
        <w:rPr>
          <w:rFonts w:ascii="Century Gothic" w:hAnsi="Century Gothic"/>
          <w:b/>
          <w:sz w:val="24"/>
          <w:szCs w:val="24"/>
        </w:rPr>
      </w:pPr>
      <w:r w:rsidRPr="00E603F4">
        <w:rPr>
          <w:rFonts w:ascii="Century Gothic" w:hAnsi="Century Gothic"/>
          <w:sz w:val="24"/>
          <w:szCs w:val="24"/>
          <w:lang w:val="es-ES_tradnl"/>
        </w:rPr>
        <w:t xml:space="preserve">Integración de la Comisión Substanciadora, para el trámite y resolución de los Conflictos Laborales de base y confianza en términos del artículo 13 del Reglamento Interno del Tribunal de Justicia Administrativa, quien conocerá de los asuntos en trámite y de los que se lleguen a presentar. </w:t>
      </w:r>
    </w:p>
    <w:p w:rsidR="00E603F4" w:rsidRPr="00E603F4" w:rsidRDefault="00E603F4" w:rsidP="00E603F4">
      <w:pPr>
        <w:numPr>
          <w:ilvl w:val="0"/>
          <w:numId w:val="2"/>
        </w:numPr>
        <w:autoSpaceDE w:val="0"/>
        <w:autoSpaceDN w:val="0"/>
        <w:spacing w:after="0" w:line="240" w:lineRule="auto"/>
        <w:jc w:val="both"/>
        <w:rPr>
          <w:rFonts w:ascii="Century Gothic" w:hAnsi="Century Gothic"/>
          <w:sz w:val="24"/>
          <w:szCs w:val="24"/>
        </w:rPr>
      </w:pPr>
      <w:r w:rsidRPr="00E603F4">
        <w:rPr>
          <w:rFonts w:ascii="Century Gothic" w:hAnsi="Century Gothic"/>
          <w:sz w:val="24"/>
          <w:szCs w:val="24"/>
        </w:rPr>
        <w:t xml:space="preserve">Aprobación de las Actas celebradas por la Sala Superior de este Órgano Jurisdiccional, de la Cuadragésima Tercera a la Quincuagésima Séptima Sesiones Extraordinarias del 2018 dos mil dieciocho. </w:t>
      </w:r>
    </w:p>
    <w:p w:rsidR="00E603F4" w:rsidRPr="00E603F4" w:rsidRDefault="00E603F4" w:rsidP="00E603F4">
      <w:pPr>
        <w:pStyle w:val="Sangradetextonormal"/>
        <w:numPr>
          <w:ilvl w:val="0"/>
          <w:numId w:val="2"/>
        </w:numPr>
        <w:tabs>
          <w:tab w:val="left" w:pos="284"/>
        </w:tabs>
        <w:ind w:left="357" w:hanging="357"/>
        <w:jc w:val="both"/>
        <w:rPr>
          <w:rFonts w:ascii="Century Gothic" w:hAnsi="Century Gothic"/>
          <w:b w:val="0"/>
          <w:sz w:val="24"/>
          <w:szCs w:val="24"/>
        </w:rPr>
      </w:pPr>
      <w:r w:rsidRPr="00E603F4">
        <w:rPr>
          <w:rFonts w:ascii="Century Gothic" w:hAnsi="Century Gothic"/>
          <w:b w:val="0"/>
          <w:sz w:val="24"/>
          <w:szCs w:val="24"/>
        </w:rPr>
        <w:t xml:space="preserve">Expediente de Recusación 12/2018 promovido por Juan Manuel Lepe González, en contra del Magistrado Armando García Estrada, titular de la Cuarta Sala Unitaria de este Tribunal, el que se somete a la consideración de los Integrantes de Sala Superior para la designación de Magistrado Ponente que resuelva la recusación planteada. </w:t>
      </w:r>
    </w:p>
    <w:p w:rsidR="00E603F4" w:rsidRPr="00E603F4" w:rsidRDefault="00E603F4" w:rsidP="00E603F4">
      <w:pPr>
        <w:pStyle w:val="Sangradetextonormal"/>
        <w:numPr>
          <w:ilvl w:val="0"/>
          <w:numId w:val="2"/>
        </w:numPr>
        <w:tabs>
          <w:tab w:val="left" w:pos="284"/>
        </w:tabs>
        <w:ind w:left="357" w:hanging="357"/>
        <w:jc w:val="both"/>
        <w:rPr>
          <w:rFonts w:ascii="Century Gothic" w:hAnsi="Century Gothic"/>
          <w:b w:val="0"/>
          <w:sz w:val="24"/>
          <w:szCs w:val="24"/>
        </w:rPr>
      </w:pPr>
      <w:r w:rsidRPr="00E603F4">
        <w:rPr>
          <w:rFonts w:ascii="Century Gothic" w:hAnsi="Century Gothic"/>
          <w:b w:val="0"/>
          <w:sz w:val="24"/>
          <w:szCs w:val="24"/>
        </w:rPr>
        <w:t xml:space="preserve">Escrito presentado en la oficialía de partes de este Tribunal el día 04 cuatro de julio del año en curso, signado por el Abogado Álvaro Meza Guzmán, mediante el cual solicita se dicte la sentencia respecto de Recurso de Apelación interpuesto en contra de la sentencia pronunciada dentro del Juicio Administrativo 250/2014 del índice de la Sexta Sala Unitaria. </w:t>
      </w:r>
    </w:p>
    <w:p w:rsidR="00E603F4" w:rsidRPr="00E603F4" w:rsidRDefault="00E603F4" w:rsidP="00E603F4">
      <w:pPr>
        <w:pStyle w:val="Sangradetextonormal"/>
        <w:numPr>
          <w:ilvl w:val="0"/>
          <w:numId w:val="2"/>
        </w:numPr>
        <w:tabs>
          <w:tab w:val="left" w:pos="284"/>
        </w:tabs>
        <w:ind w:left="357" w:hanging="357"/>
        <w:jc w:val="both"/>
        <w:rPr>
          <w:rFonts w:ascii="Century Gothic" w:hAnsi="Century Gothic"/>
          <w:b w:val="0"/>
          <w:sz w:val="24"/>
          <w:szCs w:val="24"/>
        </w:rPr>
      </w:pPr>
      <w:r w:rsidRPr="00E603F4">
        <w:rPr>
          <w:rFonts w:ascii="Century Gothic" w:hAnsi="Century Gothic"/>
          <w:b w:val="0"/>
          <w:sz w:val="24"/>
          <w:szCs w:val="24"/>
        </w:rPr>
        <w:t xml:space="preserve">Oficio 1442/2018 presentado el día 1 primero de agosto del año en curso, que remite el Magistrado Horacio León Hernández, titular de la Primera Sala Unitaria de este Tribunal mediante el cual remite los autos del juicio administrativo 1580/2018 aduciendo que compete a la Sala Superior el conocimiento del asunto, en términos del artículo 8 fracción III de la Ley Orgánica del Tribunal de Justicia Administrativa del Estado de Jalisco. </w:t>
      </w:r>
    </w:p>
    <w:p w:rsidR="00E603F4" w:rsidRPr="00E603F4" w:rsidRDefault="00E603F4" w:rsidP="00E603F4">
      <w:pPr>
        <w:numPr>
          <w:ilvl w:val="0"/>
          <w:numId w:val="2"/>
        </w:numPr>
        <w:autoSpaceDE w:val="0"/>
        <w:autoSpaceDN w:val="0"/>
        <w:spacing w:after="0" w:line="240" w:lineRule="auto"/>
        <w:jc w:val="both"/>
        <w:rPr>
          <w:rFonts w:ascii="Century Gothic" w:hAnsi="Century Gothic"/>
          <w:sz w:val="24"/>
          <w:szCs w:val="24"/>
        </w:rPr>
      </w:pPr>
      <w:r w:rsidRPr="00E603F4">
        <w:rPr>
          <w:rFonts w:ascii="Century Gothic" w:hAnsi="Century Gothic"/>
          <w:sz w:val="24"/>
          <w:szCs w:val="24"/>
        </w:rPr>
        <w:t xml:space="preserve">Oficio 21/2018 presentado el día 12 doce de junio del año en curso, que suscribe la Jefa de Sección de la Oficialía de Partes de este Tribunal, en el que </w:t>
      </w:r>
      <w:r w:rsidRPr="00E603F4">
        <w:rPr>
          <w:rFonts w:ascii="Century Gothic" w:hAnsi="Century Gothic"/>
          <w:sz w:val="24"/>
          <w:szCs w:val="24"/>
        </w:rPr>
        <w:lastRenderedPageBreak/>
        <w:t xml:space="preserve">anexa 4 cuatro promociones dirigidas a los expedientes 1879/2016, 1067/2016, 1015/2016 y 547/2016 del índice de la Cuarta Sala Unitaria de este Tribunal. </w:t>
      </w:r>
    </w:p>
    <w:p w:rsidR="00E603F4" w:rsidRPr="00E603F4" w:rsidRDefault="00E603F4" w:rsidP="00E603F4">
      <w:pPr>
        <w:numPr>
          <w:ilvl w:val="0"/>
          <w:numId w:val="2"/>
        </w:numPr>
        <w:autoSpaceDE w:val="0"/>
        <w:autoSpaceDN w:val="0"/>
        <w:spacing w:after="0" w:line="240" w:lineRule="auto"/>
        <w:jc w:val="both"/>
        <w:rPr>
          <w:rFonts w:ascii="Century Gothic" w:hAnsi="Century Gothic"/>
          <w:sz w:val="24"/>
          <w:szCs w:val="24"/>
        </w:rPr>
      </w:pPr>
      <w:r w:rsidRPr="00E603F4">
        <w:rPr>
          <w:rFonts w:ascii="Century Gothic" w:hAnsi="Century Gothic"/>
          <w:sz w:val="24"/>
          <w:szCs w:val="24"/>
        </w:rPr>
        <w:t>Oficio 6555/2017 que remite la Secretario de Acuerdos del Primer Tribunal Colegiado en Materia de Trabajo del Tercer Circuito, mediante el cual remite la resolución emitida dentro del Conflicto Competencial 7/2017, interpuesto por Rita Valtierra Luna.</w:t>
      </w:r>
    </w:p>
    <w:p w:rsidR="00E603F4" w:rsidRPr="00E603F4" w:rsidRDefault="00E603F4" w:rsidP="00E603F4">
      <w:pPr>
        <w:pStyle w:val="Sangradetextonormal"/>
        <w:numPr>
          <w:ilvl w:val="0"/>
          <w:numId w:val="2"/>
        </w:numPr>
        <w:tabs>
          <w:tab w:val="left" w:pos="284"/>
        </w:tabs>
        <w:ind w:left="357" w:hanging="357"/>
        <w:jc w:val="both"/>
        <w:rPr>
          <w:rFonts w:ascii="Century Gothic" w:hAnsi="Century Gothic"/>
          <w:b w:val="0"/>
          <w:sz w:val="24"/>
          <w:szCs w:val="24"/>
        </w:rPr>
      </w:pPr>
      <w:r w:rsidRPr="00E603F4">
        <w:rPr>
          <w:rFonts w:ascii="Century Gothic" w:hAnsi="Century Gothic"/>
          <w:b w:val="0"/>
          <w:sz w:val="24"/>
          <w:szCs w:val="24"/>
        </w:rPr>
        <w:t xml:space="preserve">Oficio 602/2018 que remite el Titular de la Cuarta Sala Unitaria, Magistrado Armando García Estrada, mediante el cual solicita se le informe sobre el tratamiento dado al recurso de reclamación 89/2018 en razón de que mediante oficio 254/2018 informó que se dejó sin efectos el auto mediante el cual se admitió dicho recurso. </w:t>
      </w:r>
    </w:p>
    <w:p w:rsidR="00E603F4" w:rsidRPr="00E603F4" w:rsidRDefault="00E603F4" w:rsidP="00E603F4">
      <w:pPr>
        <w:numPr>
          <w:ilvl w:val="0"/>
          <w:numId w:val="2"/>
        </w:numPr>
        <w:autoSpaceDE w:val="0"/>
        <w:autoSpaceDN w:val="0"/>
        <w:spacing w:after="0" w:line="240" w:lineRule="auto"/>
        <w:jc w:val="both"/>
        <w:rPr>
          <w:rFonts w:ascii="Century Gothic" w:hAnsi="Century Gothic"/>
          <w:sz w:val="24"/>
          <w:szCs w:val="24"/>
        </w:rPr>
      </w:pPr>
      <w:r w:rsidRPr="00E603F4">
        <w:rPr>
          <w:rFonts w:ascii="Century Gothic" w:hAnsi="Century Gothic"/>
          <w:sz w:val="24"/>
          <w:szCs w:val="24"/>
        </w:rPr>
        <w:t xml:space="preserve">Oficios 22/2018, 24/2018 y 25/2018  que remite la Jefa de Sección de la Oficialía de Partes de este Tribunal, mediante el cual hace del conocimiento sobre los errores efectuados por el personal de dicha Oficialía, solicitando la cancelación de lo erróneamente capturado en el sistema de turno y recepción de promociones. </w:t>
      </w:r>
    </w:p>
    <w:p w:rsidR="00300882" w:rsidRPr="00E603F4" w:rsidRDefault="00E603F4" w:rsidP="00E603F4">
      <w:pPr>
        <w:numPr>
          <w:ilvl w:val="0"/>
          <w:numId w:val="2"/>
        </w:numPr>
        <w:autoSpaceDE w:val="0"/>
        <w:autoSpaceDN w:val="0"/>
        <w:spacing w:after="0" w:line="240" w:lineRule="auto"/>
        <w:jc w:val="both"/>
        <w:rPr>
          <w:rFonts w:ascii="Century Gothic" w:hAnsi="Century Gothic" w:cs="Verdana"/>
          <w:sz w:val="24"/>
          <w:szCs w:val="24"/>
        </w:rPr>
      </w:pPr>
      <w:r w:rsidRPr="00E603F4">
        <w:rPr>
          <w:rFonts w:ascii="Century Gothic" w:hAnsi="Century Gothic"/>
          <w:sz w:val="24"/>
          <w:szCs w:val="24"/>
        </w:rPr>
        <w:t xml:space="preserve">Análisis, discusión y en su caso aprobación de los acuerdos que determinan la admisión, </w:t>
      </w:r>
      <w:proofErr w:type="spellStart"/>
      <w:r w:rsidRPr="00E603F4">
        <w:rPr>
          <w:rFonts w:ascii="Century Gothic" w:hAnsi="Century Gothic"/>
          <w:sz w:val="24"/>
          <w:szCs w:val="24"/>
        </w:rPr>
        <w:t>desechamiento</w:t>
      </w:r>
      <w:proofErr w:type="spellEnd"/>
      <w:r w:rsidRPr="00E603F4">
        <w:rPr>
          <w:rFonts w:ascii="Century Gothic" w:hAnsi="Century Gothic"/>
          <w:sz w:val="24"/>
          <w:szCs w:val="24"/>
        </w:rPr>
        <w:t xml:space="preserve"> o prevención de los Juicios de Responsabilidad Patrimonial 140/2017, 141/2017, 156/2017, 162/2017, 18/2018, 23/2018 y 25/2018</w:t>
      </w:r>
      <w:r w:rsidR="00D8625F" w:rsidRPr="00E603F4">
        <w:rPr>
          <w:rFonts w:ascii="Century Gothic" w:hAnsi="Century Gothic"/>
          <w:sz w:val="24"/>
          <w:szCs w:val="24"/>
        </w:rPr>
        <w:t>.</w:t>
      </w:r>
      <w:r w:rsidR="00300882" w:rsidRPr="00E603F4">
        <w:rPr>
          <w:rFonts w:ascii="Century Gothic" w:hAnsi="Century Gothic"/>
          <w:sz w:val="24"/>
          <w:szCs w:val="24"/>
        </w:rPr>
        <w:t xml:space="preserve"> </w:t>
      </w:r>
    </w:p>
    <w:p w:rsidR="00C04B3E" w:rsidRPr="00E603F4" w:rsidRDefault="00C04B3E" w:rsidP="00C04B3E">
      <w:pPr>
        <w:spacing w:after="0"/>
        <w:rPr>
          <w:rFonts w:ascii="Century Gothic" w:hAnsi="Century Gothic"/>
          <w:sz w:val="24"/>
          <w:szCs w:val="24"/>
          <w:lang w:val="es-ES_tradnl"/>
        </w:rPr>
      </w:pPr>
    </w:p>
    <w:p w:rsidR="00C04B3E" w:rsidRPr="00E603F4" w:rsidRDefault="00C04B3E" w:rsidP="00C04B3E">
      <w:pPr>
        <w:spacing w:after="0"/>
        <w:rPr>
          <w:rFonts w:ascii="Century Gothic" w:hAnsi="Century Gothic"/>
          <w:sz w:val="24"/>
          <w:szCs w:val="24"/>
          <w:lang w:val="es-ES"/>
        </w:rPr>
      </w:pPr>
      <w:r w:rsidRPr="00E603F4">
        <w:rPr>
          <w:rFonts w:ascii="Century Gothic" w:hAnsi="Century Gothic"/>
          <w:sz w:val="24"/>
          <w:szCs w:val="24"/>
        </w:rPr>
        <w:tab/>
      </w:r>
      <w:r w:rsidRPr="00E603F4">
        <w:rPr>
          <w:rFonts w:ascii="Century Gothic" w:hAnsi="Century Gothic"/>
          <w:sz w:val="24"/>
          <w:szCs w:val="24"/>
        </w:rPr>
        <w:tab/>
        <w:t xml:space="preserve">Sin otro particular  me reitero su atento y Seguro Servidor. </w:t>
      </w:r>
    </w:p>
    <w:p w:rsidR="00C04B3E" w:rsidRPr="00E603F4" w:rsidRDefault="00C04B3E" w:rsidP="00C04B3E">
      <w:pPr>
        <w:spacing w:after="0"/>
        <w:rPr>
          <w:rFonts w:ascii="Century Gothic" w:hAnsi="Century Gothic"/>
          <w:sz w:val="24"/>
          <w:szCs w:val="24"/>
        </w:rPr>
      </w:pPr>
      <w:r w:rsidRPr="00E603F4">
        <w:rPr>
          <w:rFonts w:ascii="Century Gothic" w:hAnsi="Century Gothic"/>
          <w:sz w:val="24"/>
          <w:szCs w:val="24"/>
        </w:rPr>
        <w:tab/>
      </w:r>
      <w:r w:rsidRPr="00E603F4">
        <w:rPr>
          <w:rFonts w:ascii="Century Gothic" w:hAnsi="Century Gothic"/>
          <w:sz w:val="24"/>
          <w:szCs w:val="24"/>
        </w:rPr>
        <w:tab/>
      </w:r>
    </w:p>
    <w:p w:rsidR="00C04B3E" w:rsidRPr="00E603F4" w:rsidRDefault="00C04B3E" w:rsidP="00C86A80">
      <w:pPr>
        <w:pStyle w:val="Ttulo5"/>
        <w:spacing w:line="240" w:lineRule="auto"/>
        <w:jc w:val="center"/>
        <w:rPr>
          <w:rFonts w:ascii="Century Gothic" w:hAnsi="Century Gothic"/>
          <w:b/>
          <w:color w:val="auto"/>
          <w:sz w:val="24"/>
          <w:szCs w:val="24"/>
        </w:rPr>
      </w:pPr>
      <w:r w:rsidRPr="00E603F4">
        <w:rPr>
          <w:rFonts w:ascii="Century Gothic" w:hAnsi="Century Gothic"/>
          <w:b/>
          <w:color w:val="auto"/>
          <w:sz w:val="24"/>
          <w:szCs w:val="24"/>
        </w:rPr>
        <w:t>A T E N T A M E N T E</w:t>
      </w:r>
    </w:p>
    <w:p w:rsidR="00C04B3E" w:rsidRPr="00E603F4" w:rsidRDefault="0007475C" w:rsidP="00C86A80">
      <w:pPr>
        <w:spacing w:after="0" w:line="240" w:lineRule="auto"/>
        <w:jc w:val="center"/>
        <w:rPr>
          <w:rFonts w:ascii="Century Gothic" w:hAnsi="Century Gothic"/>
          <w:b/>
          <w:sz w:val="24"/>
          <w:szCs w:val="24"/>
        </w:rPr>
      </w:pPr>
      <w:r w:rsidRPr="00E603F4">
        <w:rPr>
          <w:rFonts w:ascii="Century Gothic" w:hAnsi="Century Gothic"/>
          <w:b/>
          <w:sz w:val="24"/>
          <w:szCs w:val="24"/>
        </w:rPr>
        <w:t xml:space="preserve">GUADALAJARA, JALISCO, </w:t>
      </w:r>
      <w:r w:rsidR="00E603F4" w:rsidRPr="00E603F4">
        <w:rPr>
          <w:rFonts w:ascii="Century Gothic" w:hAnsi="Century Gothic"/>
          <w:b/>
          <w:sz w:val="24"/>
          <w:szCs w:val="24"/>
        </w:rPr>
        <w:t>07</w:t>
      </w:r>
      <w:r w:rsidR="00F029B9" w:rsidRPr="00E603F4">
        <w:rPr>
          <w:rFonts w:ascii="Century Gothic" w:hAnsi="Century Gothic"/>
          <w:b/>
          <w:sz w:val="24"/>
          <w:szCs w:val="24"/>
        </w:rPr>
        <w:t xml:space="preserve"> DE AGOSTO</w:t>
      </w:r>
      <w:r w:rsidR="00C86A80" w:rsidRPr="00E603F4">
        <w:rPr>
          <w:rFonts w:ascii="Century Gothic" w:hAnsi="Century Gothic"/>
          <w:b/>
          <w:sz w:val="24"/>
          <w:szCs w:val="24"/>
        </w:rPr>
        <w:t xml:space="preserve"> DE 2018</w:t>
      </w:r>
      <w:r w:rsidR="00C04B3E" w:rsidRPr="00E603F4">
        <w:rPr>
          <w:rFonts w:ascii="Century Gothic" w:hAnsi="Century Gothic"/>
          <w:b/>
          <w:sz w:val="24"/>
          <w:szCs w:val="24"/>
        </w:rPr>
        <w:t xml:space="preserve"> </w:t>
      </w:r>
    </w:p>
    <w:p w:rsidR="00C86A80" w:rsidRPr="00E603F4" w:rsidRDefault="00C04B3E" w:rsidP="00C86A80">
      <w:pPr>
        <w:spacing w:after="0" w:line="240" w:lineRule="auto"/>
        <w:jc w:val="center"/>
        <w:rPr>
          <w:rFonts w:ascii="Century Gothic" w:hAnsi="Century Gothic"/>
          <w:b/>
          <w:sz w:val="24"/>
          <w:szCs w:val="24"/>
        </w:rPr>
      </w:pPr>
      <w:r w:rsidRPr="00E603F4">
        <w:rPr>
          <w:rFonts w:ascii="Century Gothic" w:hAnsi="Century Gothic"/>
          <w:b/>
          <w:sz w:val="24"/>
          <w:szCs w:val="24"/>
        </w:rPr>
        <w:t xml:space="preserve">EL PRESIDENTE </w:t>
      </w:r>
      <w:r w:rsidR="00C86A80" w:rsidRPr="00E603F4">
        <w:rPr>
          <w:rFonts w:ascii="Century Gothic" w:hAnsi="Century Gothic"/>
          <w:b/>
          <w:sz w:val="24"/>
          <w:szCs w:val="24"/>
        </w:rPr>
        <w:t xml:space="preserve">DE LA SALA SUPERIOR </w:t>
      </w:r>
      <w:r w:rsidRPr="00E603F4">
        <w:rPr>
          <w:rFonts w:ascii="Century Gothic" w:hAnsi="Century Gothic"/>
          <w:b/>
          <w:sz w:val="24"/>
          <w:szCs w:val="24"/>
        </w:rPr>
        <w:t xml:space="preserve">DEL TRIBUNAL DE </w:t>
      </w:r>
    </w:p>
    <w:p w:rsidR="00C04B3E" w:rsidRPr="00E603F4" w:rsidRDefault="00C04B3E" w:rsidP="00C86A80">
      <w:pPr>
        <w:spacing w:after="0" w:line="240" w:lineRule="auto"/>
        <w:jc w:val="center"/>
        <w:rPr>
          <w:rFonts w:ascii="Century Gothic" w:hAnsi="Century Gothic"/>
          <w:b/>
          <w:sz w:val="24"/>
          <w:szCs w:val="24"/>
        </w:rPr>
      </w:pPr>
      <w:r w:rsidRPr="00E603F4">
        <w:rPr>
          <w:rFonts w:ascii="Century Gothic" w:hAnsi="Century Gothic"/>
          <w:b/>
          <w:sz w:val="24"/>
          <w:szCs w:val="24"/>
        </w:rPr>
        <w:t>JUSTICIA ADMINISTRATIVA DEL ESTADO</w:t>
      </w:r>
    </w:p>
    <w:p w:rsidR="00343475" w:rsidRPr="00E603F4" w:rsidRDefault="00343475" w:rsidP="00C04B3E">
      <w:pPr>
        <w:spacing w:after="0"/>
        <w:rPr>
          <w:sz w:val="24"/>
          <w:szCs w:val="24"/>
        </w:rPr>
      </w:pPr>
    </w:p>
    <w:p w:rsidR="008A1887" w:rsidRPr="00E603F4" w:rsidRDefault="008A1887" w:rsidP="00C04B3E">
      <w:pPr>
        <w:spacing w:after="0"/>
        <w:rPr>
          <w:sz w:val="24"/>
          <w:szCs w:val="24"/>
        </w:rPr>
      </w:pPr>
    </w:p>
    <w:p w:rsidR="00613A45" w:rsidRPr="00E603F4" w:rsidRDefault="00613A45" w:rsidP="00C04B3E">
      <w:pPr>
        <w:spacing w:after="0"/>
        <w:rPr>
          <w:sz w:val="24"/>
          <w:szCs w:val="24"/>
        </w:rPr>
      </w:pPr>
    </w:p>
    <w:p w:rsidR="00E823F1" w:rsidRPr="00E603F4" w:rsidRDefault="00C04B3E" w:rsidP="006412A8">
      <w:pPr>
        <w:spacing w:after="0"/>
        <w:jc w:val="center"/>
        <w:rPr>
          <w:sz w:val="24"/>
          <w:szCs w:val="24"/>
        </w:rPr>
      </w:pPr>
      <w:r w:rsidRPr="00E603F4">
        <w:rPr>
          <w:rFonts w:ascii="Century Gothic" w:hAnsi="Century Gothic"/>
          <w:b/>
          <w:sz w:val="24"/>
          <w:szCs w:val="24"/>
        </w:rPr>
        <w:t xml:space="preserve">MAGISTRADO </w:t>
      </w:r>
      <w:r w:rsidR="00EF78D7" w:rsidRPr="00E603F4">
        <w:rPr>
          <w:rFonts w:ascii="Century Gothic" w:hAnsi="Century Gothic"/>
          <w:b/>
          <w:sz w:val="24"/>
          <w:szCs w:val="24"/>
        </w:rPr>
        <w:t>AVELINO BRAVO CACHO</w:t>
      </w:r>
      <w:permEnd w:id="933981015"/>
    </w:p>
    <w:sectPr w:rsidR="00E823F1" w:rsidRPr="00E603F4"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06D7A"/>
    <w:rsid w:val="000241C2"/>
    <w:rsid w:val="0002552C"/>
    <w:rsid w:val="00036F86"/>
    <w:rsid w:val="000538A9"/>
    <w:rsid w:val="000677DD"/>
    <w:rsid w:val="0007475C"/>
    <w:rsid w:val="00076C55"/>
    <w:rsid w:val="000B024F"/>
    <w:rsid w:val="00106AEE"/>
    <w:rsid w:val="001172FB"/>
    <w:rsid w:val="00152F20"/>
    <w:rsid w:val="00173373"/>
    <w:rsid w:val="00181232"/>
    <w:rsid w:val="00192236"/>
    <w:rsid w:val="001D4604"/>
    <w:rsid w:val="001E74FD"/>
    <w:rsid w:val="002116E1"/>
    <w:rsid w:val="0021618F"/>
    <w:rsid w:val="002448A5"/>
    <w:rsid w:val="00251020"/>
    <w:rsid w:val="00255C3C"/>
    <w:rsid w:val="00260B52"/>
    <w:rsid w:val="002A7BF2"/>
    <w:rsid w:val="002C4126"/>
    <w:rsid w:val="00300882"/>
    <w:rsid w:val="00316DFC"/>
    <w:rsid w:val="00322CFC"/>
    <w:rsid w:val="00342023"/>
    <w:rsid w:val="00343475"/>
    <w:rsid w:val="00360A2E"/>
    <w:rsid w:val="003622D5"/>
    <w:rsid w:val="00365EB5"/>
    <w:rsid w:val="00375CA1"/>
    <w:rsid w:val="003A48C6"/>
    <w:rsid w:val="003C04C0"/>
    <w:rsid w:val="003E07EF"/>
    <w:rsid w:val="004145F7"/>
    <w:rsid w:val="00414F3E"/>
    <w:rsid w:val="0044403D"/>
    <w:rsid w:val="00471956"/>
    <w:rsid w:val="00474DF6"/>
    <w:rsid w:val="00485D9E"/>
    <w:rsid w:val="004A0E07"/>
    <w:rsid w:val="004B1312"/>
    <w:rsid w:val="004E10C4"/>
    <w:rsid w:val="004E46DA"/>
    <w:rsid w:val="005157DA"/>
    <w:rsid w:val="00527368"/>
    <w:rsid w:val="00534227"/>
    <w:rsid w:val="00553514"/>
    <w:rsid w:val="00573F42"/>
    <w:rsid w:val="00576C4D"/>
    <w:rsid w:val="0059174C"/>
    <w:rsid w:val="005B1810"/>
    <w:rsid w:val="005B57D7"/>
    <w:rsid w:val="005C7239"/>
    <w:rsid w:val="006061FC"/>
    <w:rsid w:val="00613A45"/>
    <w:rsid w:val="006412A8"/>
    <w:rsid w:val="0064312F"/>
    <w:rsid w:val="00647F5C"/>
    <w:rsid w:val="006B2959"/>
    <w:rsid w:val="006C0A00"/>
    <w:rsid w:val="006C4454"/>
    <w:rsid w:val="006C4524"/>
    <w:rsid w:val="006D4E7E"/>
    <w:rsid w:val="006E5155"/>
    <w:rsid w:val="006E56D6"/>
    <w:rsid w:val="00714F53"/>
    <w:rsid w:val="00744890"/>
    <w:rsid w:val="007469F0"/>
    <w:rsid w:val="00747AE2"/>
    <w:rsid w:val="007805CF"/>
    <w:rsid w:val="00790F37"/>
    <w:rsid w:val="007D6F8C"/>
    <w:rsid w:val="007E2DFC"/>
    <w:rsid w:val="007E69DB"/>
    <w:rsid w:val="007F0D13"/>
    <w:rsid w:val="007F5003"/>
    <w:rsid w:val="0080049F"/>
    <w:rsid w:val="00810666"/>
    <w:rsid w:val="0081288E"/>
    <w:rsid w:val="00820869"/>
    <w:rsid w:val="008212B2"/>
    <w:rsid w:val="00863DF8"/>
    <w:rsid w:val="0088181F"/>
    <w:rsid w:val="0089272B"/>
    <w:rsid w:val="008A1887"/>
    <w:rsid w:val="008A191D"/>
    <w:rsid w:val="008C223C"/>
    <w:rsid w:val="008E3889"/>
    <w:rsid w:val="008F7A63"/>
    <w:rsid w:val="0094673F"/>
    <w:rsid w:val="00961D6A"/>
    <w:rsid w:val="00963472"/>
    <w:rsid w:val="009922D0"/>
    <w:rsid w:val="009C10F1"/>
    <w:rsid w:val="009C4E44"/>
    <w:rsid w:val="009E4510"/>
    <w:rsid w:val="009F0DAD"/>
    <w:rsid w:val="00A044CD"/>
    <w:rsid w:val="00A10426"/>
    <w:rsid w:val="00A22F9E"/>
    <w:rsid w:val="00A26E97"/>
    <w:rsid w:val="00A46F13"/>
    <w:rsid w:val="00A54A7A"/>
    <w:rsid w:val="00A55F10"/>
    <w:rsid w:val="00A71209"/>
    <w:rsid w:val="00A92F9A"/>
    <w:rsid w:val="00AA3879"/>
    <w:rsid w:val="00AE08D6"/>
    <w:rsid w:val="00B0037A"/>
    <w:rsid w:val="00B040D0"/>
    <w:rsid w:val="00B25977"/>
    <w:rsid w:val="00B331EA"/>
    <w:rsid w:val="00B53764"/>
    <w:rsid w:val="00B577F8"/>
    <w:rsid w:val="00BA7716"/>
    <w:rsid w:val="00BB6ADC"/>
    <w:rsid w:val="00BD725A"/>
    <w:rsid w:val="00BE1BEF"/>
    <w:rsid w:val="00C04B3E"/>
    <w:rsid w:val="00C14B05"/>
    <w:rsid w:val="00C14F8C"/>
    <w:rsid w:val="00C5626F"/>
    <w:rsid w:val="00C86A80"/>
    <w:rsid w:val="00C97A46"/>
    <w:rsid w:val="00CE1DD5"/>
    <w:rsid w:val="00D00CF2"/>
    <w:rsid w:val="00D025BD"/>
    <w:rsid w:val="00D203D4"/>
    <w:rsid w:val="00D20F98"/>
    <w:rsid w:val="00D3452F"/>
    <w:rsid w:val="00D43433"/>
    <w:rsid w:val="00D47A22"/>
    <w:rsid w:val="00D535DB"/>
    <w:rsid w:val="00D555B8"/>
    <w:rsid w:val="00D642A4"/>
    <w:rsid w:val="00D8625F"/>
    <w:rsid w:val="00D86B5E"/>
    <w:rsid w:val="00DC0974"/>
    <w:rsid w:val="00DC5892"/>
    <w:rsid w:val="00DE47AA"/>
    <w:rsid w:val="00DF2CEC"/>
    <w:rsid w:val="00E13CCF"/>
    <w:rsid w:val="00E1481D"/>
    <w:rsid w:val="00E603F4"/>
    <w:rsid w:val="00E74444"/>
    <w:rsid w:val="00E823F1"/>
    <w:rsid w:val="00E93327"/>
    <w:rsid w:val="00E96A55"/>
    <w:rsid w:val="00EA1E10"/>
    <w:rsid w:val="00EB0C15"/>
    <w:rsid w:val="00EB67BB"/>
    <w:rsid w:val="00EB6AAB"/>
    <w:rsid w:val="00EC597A"/>
    <w:rsid w:val="00EF78D7"/>
    <w:rsid w:val="00F029B9"/>
    <w:rsid w:val="00F24608"/>
    <w:rsid w:val="00F35D45"/>
    <w:rsid w:val="00F3649A"/>
    <w:rsid w:val="00F45436"/>
    <w:rsid w:val="00F54CC3"/>
    <w:rsid w:val="00F8374C"/>
    <w:rsid w:val="00FA2152"/>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 w:type="paragraph" w:styleId="Prrafodelista">
    <w:name w:val="List Paragraph"/>
    <w:basedOn w:val="Normal"/>
    <w:uiPriority w:val="34"/>
    <w:qFormat/>
    <w:rsid w:val="00E603F4"/>
    <w:pPr>
      <w:autoSpaceDE w:val="0"/>
      <w:autoSpaceDN w:val="0"/>
      <w:spacing w:after="0" w:line="240" w:lineRule="auto"/>
      <w:ind w:left="720"/>
      <w:contextualSpacing/>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773">
      <w:bodyDiv w:val="1"/>
      <w:marLeft w:val="0"/>
      <w:marRight w:val="0"/>
      <w:marTop w:val="0"/>
      <w:marBottom w:val="0"/>
      <w:divBdr>
        <w:top w:val="none" w:sz="0" w:space="0" w:color="auto"/>
        <w:left w:val="none" w:sz="0" w:space="0" w:color="auto"/>
        <w:bottom w:val="none" w:sz="0" w:space="0" w:color="auto"/>
        <w:right w:val="none" w:sz="0" w:space="0" w:color="auto"/>
      </w:divBdr>
    </w:div>
    <w:div w:id="1019697680">
      <w:bodyDiv w:val="1"/>
      <w:marLeft w:val="0"/>
      <w:marRight w:val="0"/>
      <w:marTop w:val="0"/>
      <w:marBottom w:val="0"/>
      <w:divBdr>
        <w:top w:val="none" w:sz="0" w:space="0" w:color="auto"/>
        <w:left w:val="none" w:sz="0" w:space="0" w:color="auto"/>
        <w:bottom w:val="none" w:sz="0" w:space="0" w:color="auto"/>
        <w:right w:val="none" w:sz="0" w:space="0" w:color="auto"/>
      </w:divBdr>
    </w:div>
    <w:div w:id="1117871057">
      <w:bodyDiv w:val="1"/>
      <w:marLeft w:val="0"/>
      <w:marRight w:val="0"/>
      <w:marTop w:val="0"/>
      <w:marBottom w:val="0"/>
      <w:divBdr>
        <w:top w:val="none" w:sz="0" w:space="0" w:color="auto"/>
        <w:left w:val="none" w:sz="0" w:space="0" w:color="auto"/>
        <w:bottom w:val="none" w:sz="0" w:space="0" w:color="auto"/>
        <w:right w:val="none" w:sz="0" w:space="0" w:color="auto"/>
      </w:divBdr>
    </w:div>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 w:id="17411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852A-CC0E-4E5C-9650-1E5FB613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3935</Characters>
  <Application>Microsoft Office Word</Application>
  <DocSecurity>8</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SG-AUXILIAR4</cp:lastModifiedBy>
  <cp:revision>2</cp:revision>
  <cp:lastPrinted>2018-01-22T21:04:00Z</cp:lastPrinted>
  <dcterms:created xsi:type="dcterms:W3CDTF">2018-11-16T21:07:00Z</dcterms:created>
  <dcterms:modified xsi:type="dcterms:W3CDTF">2018-11-16T21:07:00Z</dcterms:modified>
</cp:coreProperties>
</file>